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F62">
        <w:rPr>
          <w:rFonts w:ascii="Times New Roman" w:hAnsi="Times New Roman" w:cs="Times New Roman"/>
          <w:sz w:val="28"/>
          <w:szCs w:val="28"/>
        </w:rPr>
        <w:t>Контрольная работа для студентов ИДПО направления обучения «Г</w:t>
      </w:r>
      <w:r w:rsidRPr="005D4F62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осударственное и муниципальное </w:t>
      </w:r>
      <w:proofErr w:type="gramStart"/>
      <w:r w:rsidRPr="005D4F62">
        <w:rPr>
          <w:rFonts w:ascii="Times New Roman" w:hAnsi="Times New Roman" w:cs="Times New Roman"/>
          <w:sz w:val="28"/>
          <w:szCs w:val="28"/>
          <w:u w:val="single"/>
        </w:rPr>
        <w:t xml:space="preserve">управление» </w:t>
      </w:r>
      <w:r w:rsidRPr="005D4F62">
        <w:rPr>
          <w:rFonts w:ascii="Times New Roman" w:hAnsi="Times New Roman" w:cs="Times New Roman"/>
          <w:sz w:val="28"/>
          <w:szCs w:val="28"/>
        </w:rPr>
        <w:t xml:space="preserve"> дисциплина</w:t>
      </w:r>
      <w:proofErr w:type="gramEnd"/>
      <w:r w:rsidRPr="005D4F62">
        <w:rPr>
          <w:rFonts w:ascii="Times New Roman" w:hAnsi="Times New Roman" w:cs="Times New Roman"/>
          <w:sz w:val="28"/>
          <w:szCs w:val="28"/>
        </w:rPr>
        <w:t xml:space="preserve"> «Опыт государственного и муниципального управления за рубежом»</w:t>
      </w:r>
    </w:p>
    <w:p w:rsid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F62">
        <w:rPr>
          <w:rFonts w:ascii="Times New Roman" w:hAnsi="Times New Roman" w:cs="Times New Roman"/>
          <w:sz w:val="28"/>
          <w:szCs w:val="28"/>
        </w:rPr>
        <w:t>Вариант 1</w:t>
      </w:r>
    </w:p>
    <w:p w:rsidR="005D4F62" w:rsidRP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5B7B44" w:rsidRDefault="005D4F62" w:rsidP="005D4F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27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правильные ответы. Форма государственного устройства может быть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16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светской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31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тиранической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31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сложной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31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теократической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31"/>
        </w:tabs>
        <w:ind w:firstLine="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30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правильные ответы. Светское государство делится на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16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конфедерацию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31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республику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73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монархию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73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федерацию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73"/>
        </w:tabs>
        <w:ind w:firstLine="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правильный ответ. Преимуществом какой республики является выборность главы государства?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президентской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парламентской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Исключите неверный ответ. Основные признаки унитарного государства являются: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сильная президентская власть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централизация основных функций государства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дифференциация власти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равенство правового положения всех граждан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Исключите неверный ответ. Конфедерация характеризуется следующими чертами: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отсутствие единой армии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сохранение гражданства государств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недолговечность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наличие общих законодательных, исполнительных и судебных органов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Введите ответ</w:t>
      </w:r>
    </w:p>
    <w:p w:rsidR="005D4F62" w:rsidRPr="005B7B44" w:rsidRDefault="005D4F62" w:rsidP="005D4F62">
      <w:pPr>
        <w:pStyle w:val="1"/>
        <w:shd w:val="clear" w:color="auto" w:fill="auto"/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………</w:t>
      </w:r>
      <w:proofErr w:type="gramStart"/>
      <w:r w:rsidRPr="005B7B44">
        <w:rPr>
          <w:sz w:val="24"/>
          <w:szCs w:val="24"/>
        </w:rPr>
        <w:t>…....</w:t>
      </w:r>
      <w:proofErr w:type="gramEnd"/>
      <w:r w:rsidRPr="005B7B44">
        <w:rPr>
          <w:sz w:val="24"/>
          <w:szCs w:val="24"/>
        </w:rPr>
        <w:t xml:space="preserve"> целенаправленное, организующее, регулирующее воздействие государства (через систему его органов и должностных лиц) на общественные процессы, отношения и деятельность людей.</w:t>
      </w:r>
    </w:p>
    <w:p w:rsidR="005D4F62" w:rsidRPr="005B7B44" w:rsidRDefault="005D4F62" w:rsidP="005D4F62">
      <w:pPr>
        <w:pStyle w:val="1"/>
        <w:shd w:val="clear" w:color="auto" w:fill="auto"/>
        <w:ind w:firstLine="14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Исключите неверный ответ. К свойствам государственного управления относят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субъект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структуру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объект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средства воздействия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правильный ответ. Государственное управление реализует полномочия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системного характера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правового характера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lastRenderedPageBreak/>
        <w:t>в)</w:t>
      </w:r>
      <w:r w:rsidRPr="005B7B44">
        <w:rPr>
          <w:sz w:val="24"/>
          <w:szCs w:val="24"/>
        </w:rPr>
        <w:tab/>
        <w:t>ситуационного характера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</w:r>
      <w:proofErr w:type="spellStart"/>
      <w:r w:rsidRPr="005B7B44">
        <w:rPr>
          <w:sz w:val="24"/>
          <w:szCs w:val="24"/>
        </w:rPr>
        <w:t>юрис</w:t>
      </w:r>
      <w:proofErr w:type="spellEnd"/>
      <w:r w:rsidRPr="005B7B44">
        <w:rPr>
          <w:sz w:val="24"/>
          <w:szCs w:val="24"/>
        </w:rPr>
        <w:t>-дикционного характера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ind w:firstLine="140"/>
        <w:rPr>
          <w:sz w:val="24"/>
          <w:szCs w:val="24"/>
        </w:rPr>
      </w:pPr>
      <w:r w:rsidRPr="005B7B44">
        <w:rPr>
          <w:sz w:val="24"/>
          <w:szCs w:val="24"/>
        </w:rPr>
        <w:t>Выберите правильный ответ. Выделяются следующие цели государственного управления: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стратегические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политические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долгосрочные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тактические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</w:p>
    <w:p w:rsidR="005D4F62" w:rsidRPr="005B7B44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49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Исключите неверный ответ. Задачами государственного управления являются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68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а)</w:t>
      </w:r>
      <w:r w:rsidRPr="005B7B44">
        <w:rPr>
          <w:sz w:val="24"/>
          <w:szCs w:val="24"/>
        </w:rPr>
        <w:tab/>
        <w:t>обеспечение благосостояния граждан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б)</w:t>
      </w:r>
      <w:r w:rsidRPr="005B7B44">
        <w:rPr>
          <w:sz w:val="24"/>
          <w:szCs w:val="24"/>
        </w:rPr>
        <w:tab/>
        <w:t>налаживание внешних связей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в)</w:t>
      </w:r>
      <w:r w:rsidRPr="005B7B44">
        <w:rPr>
          <w:sz w:val="24"/>
          <w:szCs w:val="24"/>
        </w:rPr>
        <w:tab/>
        <w:t>обеспечение порядка и безопасности</w:t>
      </w:r>
    </w:p>
    <w:p w:rsidR="005D4F62" w:rsidRPr="005B7B44" w:rsidRDefault="005D4F62" w:rsidP="005D4F62">
      <w:pPr>
        <w:pStyle w:val="1"/>
        <w:shd w:val="clear" w:color="auto" w:fill="auto"/>
        <w:tabs>
          <w:tab w:val="left" w:pos="382"/>
        </w:tabs>
        <w:ind w:firstLine="0"/>
        <w:rPr>
          <w:sz w:val="24"/>
          <w:szCs w:val="24"/>
        </w:rPr>
      </w:pPr>
      <w:r w:rsidRPr="005B7B44">
        <w:rPr>
          <w:sz w:val="24"/>
          <w:szCs w:val="24"/>
        </w:rPr>
        <w:t>г)</w:t>
      </w:r>
      <w:r w:rsidRPr="005B7B44">
        <w:rPr>
          <w:sz w:val="24"/>
          <w:szCs w:val="24"/>
        </w:rPr>
        <w:tab/>
        <w:t>создание кадрового потенциала управления</w:t>
      </w:r>
    </w:p>
    <w:p w:rsid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5C4C4B" w:rsidRDefault="005D4F62" w:rsidP="005D4F62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Определяющие принципы: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а) самостоятельность органов местного самоуправления;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б) активное участие населения в решении местных вопросов;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в) многообразие форм его осуществления;</w:t>
      </w:r>
    </w:p>
    <w:p w:rsidR="005D4F62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г) решение вопросов краевого значения.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</w:p>
    <w:p w:rsidR="005D4F62" w:rsidRPr="005C4C4B" w:rsidRDefault="005D4F62" w:rsidP="005D4F62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Органы местного самоуправления состоят: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а) представительный орган местного самоуправления;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б) исполнительный орган местного самоуправления;</w:t>
      </w:r>
    </w:p>
    <w:p w:rsidR="005D4F62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в) судебный орган местного самоуправления.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</w:p>
    <w:p w:rsidR="005D4F62" w:rsidRPr="005C4C4B" w:rsidRDefault="005D4F62" w:rsidP="005D4F62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Основные направления деятельности: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а) обеспечение защиты прав и интересов граждан;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б) принятие постановлений и решений, устава;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в) распоряжение муниципальной собственностью и местными финансами;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г) охрана границ Российской федерации;</w:t>
      </w:r>
    </w:p>
    <w:p w:rsidR="005D4F62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д) охрана общественного порядка и окружающей среды.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</w:p>
    <w:p w:rsidR="005D4F62" w:rsidRPr="005C4C4B" w:rsidRDefault="005D4F62" w:rsidP="005D4F62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Модели местного самоуправления: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а) Европейская (континентальная);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б) Иберийская;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в) Азиатско-австралийская;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г) Англо-саксонская;</w:t>
      </w:r>
    </w:p>
    <w:p w:rsidR="005D4F62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д) Советская.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</w:p>
    <w:p w:rsidR="005D4F62" w:rsidRPr="005C4C4B" w:rsidRDefault="005D4F62" w:rsidP="005D4F62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Структура органов местного самоуправления: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а) представительный орган муниципального образования (Совет, городская Дума, …);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 xml:space="preserve">б) глава муниципального образования (мэр, </w:t>
      </w:r>
      <w:proofErr w:type="gramStart"/>
      <w:r w:rsidRPr="005C4C4B">
        <w:rPr>
          <w:color w:val="000000"/>
          <w:lang w:bidi="ru-RU"/>
        </w:rPr>
        <w:t>голова,…</w:t>
      </w:r>
      <w:proofErr w:type="gramEnd"/>
      <w:r w:rsidRPr="005C4C4B">
        <w:rPr>
          <w:color w:val="000000"/>
          <w:lang w:bidi="ru-RU"/>
        </w:rPr>
        <w:t>);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в) местная администрация (исполнительно-распорядительный орган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муниципального образования) (мэрия);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г) контрольный орган муниципального образования (контрольно-счетная палата, ревизионная комиссия и пр.);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д) отделение полиции.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</w:p>
    <w:p w:rsidR="005D4F62" w:rsidRPr="005C4C4B" w:rsidRDefault="005D4F62" w:rsidP="005D4F62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Экономическую основу местного самоуправления составляют: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а) находящееся в муниципальной собственности имущество;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lastRenderedPageBreak/>
        <w:t>б) средства местных бюджетов;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в) имущественные права муниципальных образований;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г) иные поступления в соответствии с федеральными законами, законами субъектов Российской Федерации и решениями органов местного самоуправления;</w:t>
      </w:r>
    </w:p>
    <w:p w:rsidR="005D4F62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д) взятки.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</w:p>
    <w:p w:rsidR="005D4F62" w:rsidRPr="005C4C4B" w:rsidRDefault="005D4F62" w:rsidP="005D4F62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Модели местного самоуправления: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а) «Совет-слабый мэр»;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б) «Совет-сильный мэр»;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в) «Совет-менеджер»;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г) Комиссионная модель;</w:t>
      </w:r>
    </w:p>
    <w:p w:rsidR="005D4F62" w:rsidRPr="005C4C4B" w:rsidRDefault="005D4F62" w:rsidP="005D4F62">
      <w:pPr>
        <w:pStyle w:val="wester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lang w:bidi="ru-RU"/>
        </w:rPr>
      </w:pPr>
      <w:r w:rsidRPr="005C4C4B">
        <w:rPr>
          <w:color w:val="000000"/>
          <w:lang w:bidi="ru-RU"/>
        </w:rPr>
        <w:t>д) директор градообразующего предприятия.</w:t>
      </w:r>
    </w:p>
    <w:p w:rsidR="005D4F62" w:rsidRPr="00166857" w:rsidRDefault="005D4F62" w:rsidP="005D4F62">
      <w:pPr>
        <w:pStyle w:val="1"/>
        <w:shd w:val="clear" w:color="auto" w:fill="auto"/>
        <w:tabs>
          <w:tab w:val="left" w:pos="382"/>
          <w:tab w:val="left" w:pos="426"/>
        </w:tabs>
        <w:ind w:firstLine="0"/>
      </w:pPr>
    </w:p>
    <w:p w:rsidR="005D4F62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426"/>
          <w:tab w:val="left" w:pos="690"/>
        </w:tabs>
        <w:ind w:firstLine="0"/>
      </w:pPr>
      <w:r>
        <w:t xml:space="preserve">Что из нижеперечисленного относится к основным муниципальным моделям и системам зарубежных стран: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а) англосаксонская;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японская;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в) французская;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г) скандинавская;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>д) германская.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</w:p>
    <w:p w:rsidR="005D4F62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 рамках данной муниципальной модели получили распространение идеи общественной теории. Это выражается, прежде всего, в том, что местные представительные органы «формально выступают как действующие автономно в пределах предоставленных им полномочий и прямое подчинение нижестоящих органов вышестоящим отсутствует»: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а) англосаксонская;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японская;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в) французская;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г) скандинавская;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д) германская.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</w:p>
    <w:p w:rsidR="005D4F62" w:rsidRDefault="005D4F62" w:rsidP="005D4F62">
      <w:pPr>
        <w:pStyle w:val="1"/>
        <w:numPr>
          <w:ilvl w:val="0"/>
          <w:numId w:val="1"/>
        </w:numPr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 рамках данной муниципальной модели большее распространение получили идеи государственной теории. В ее основе заложена административная опека органов самоуправления и присутствие на местах агентов </w:t>
      </w:r>
      <w:proofErr w:type="spellStart"/>
      <w:r>
        <w:t>центральногоправительства</w:t>
      </w:r>
      <w:proofErr w:type="spellEnd"/>
      <w:r>
        <w:t xml:space="preserve">.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а) англосаксонская;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б) японская;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в) французская;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 xml:space="preserve">г) скандинавская; </w:t>
      </w:r>
    </w:p>
    <w:p w:rsidR="005D4F62" w:rsidRDefault="005D4F62" w:rsidP="005D4F62">
      <w:pPr>
        <w:pStyle w:val="1"/>
        <w:shd w:val="clear" w:color="auto" w:fill="auto"/>
        <w:tabs>
          <w:tab w:val="left" w:pos="426"/>
          <w:tab w:val="left" w:pos="690"/>
        </w:tabs>
        <w:ind w:firstLine="0"/>
      </w:pPr>
      <w:r>
        <w:t>д) германская.</w:t>
      </w:r>
    </w:p>
    <w:p w:rsid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A37EF9" w:rsidRDefault="005D4F62" w:rsidP="005D4F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Кейс 1</w:t>
      </w:r>
    </w:p>
    <w:p w:rsidR="005D4F62" w:rsidRPr="00A37EF9" w:rsidRDefault="005D4F62" w:rsidP="005D4F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EF9">
        <w:rPr>
          <w:rFonts w:ascii="Times New Roman" w:hAnsi="Times New Roman"/>
          <w:sz w:val="24"/>
          <w:szCs w:val="24"/>
        </w:rPr>
        <w:t>Правительство Франции приняло экономическую программу. Для ее осуществления необходимы срочные меры, относящиеся к сфере закона. Оно решить издать ордонанс. Это: а) можно; б) нельзя; в) обратиться за разрешением к парламенту; г) необходимо обратиться за разрешением к президенту.</w:t>
      </w:r>
    </w:p>
    <w:p w:rsidR="005D4F62" w:rsidRDefault="005D4F62" w:rsidP="005D4F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EF9">
        <w:rPr>
          <w:rFonts w:ascii="Times New Roman" w:hAnsi="Times New Roman"/>
          <w:sz w:val="24"/>
          <w:szCs w:val="24"/>
        </w:rPr>
        <w:t>(ответы должны быть аргументированы)</w:t>
      </w:r>
    </w:p>
    <w:p w:rsid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F62" w:rsidRPr="008A7A7A" w:rsidRDefault="005D4F62" w:rsidP="005D4F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Кейс 2</w:t>
      </w:r>
    </w:p>
    <w:p w:rsidR="005D4F62" w:rsidRPr="00A37EF9" w:rsidRDefault="005D4F62" w:rsidP="005D4F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EF9">
        <w:rPr>
          <w:rFonts w:ascii="Times New Roman" w:hAnsi="Times New Roman"/>
          <w:sz w:val="24"/>
          <w:szCs w:val="24"/>
        </w:rPr>
        <w:t xml:space="preserve">Какой статус </w:t>
      </w:r>
      <w:r>
        <w:rPr>
          <w:rFonts w:ascii="Times New Roman" w:hAnsi="Times New Roman"/>
          <w:sz w:val="24"/>
          <w:szCs w:val="24"/>
        </w:rPr>
        <w:t>мера в городе</w:t>
      </w:r>
      <w:r w:rsidRPr="00A37EF9">
        <w:rPr>
          <w:rFonts w:ascii="Times New Roman" w:hAnsi="Times New Roman"/>
          <w:sz w:val="24"/>
          <w:szCs w:val="24"/>
        </w:rPr>
        <w:t xml:space="preserve"> США предопределяет его доминирование в сфере законотворчества, бюджета и финансов, </w:t>
      </w:r>
      <w:r>
        <w:rPr>
          <w:rFonts w:ascii="Times New Roman" w:hAnsi="Times New Roman"/>
          <w:sz w:val="24"/>
          <w:szCs w:val="24"/>
        </w:rPr>
        <w:t>местного</w:t>
      </w:r>
      <w:r w:rsidRPr="00A37EF9">
        <w:rPr>
          <w:rFonts w:ascii="Times New Roman" w:hAnsi="Times New Roman"/>
          <w:sz w:val="24"/>
          <w:szCs w:val="24"/>
        </w:rPr>
        <w:t xml:space="preserve"> управления? (ответы должны быть аргументированы)</w:t>
      </w:r>
      <w:bookmarkStart w:id="0" w:name="_GoBack"/>
      <w:bookmarkEnd w:id="0"/>
    </w:p>
    <w:p w:rsidR="005D4F62" w:rsidRPr="005D4F62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D4F62" w:rsidRPr="005D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5D4F62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9A7C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1</cp:revision>
  <dcterms:created xsi:type="dcterms:W3CDTF">2021-03-25T08:24:00Z</dcterms:created>
  <dcterms:modified xsi:type="dcterms:W3CDTF">2021-03-25T08:29:00Z</dcterms:modified>
</cp:coreProperties>
</file>